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08FA" w14:textId="77777777" w:rsidR="0060185F" w:rsidRPr="0060185F" w:rsidRDefault="0060185F" w:rsidP="0060185F">
      <w:pPr>
        <w:spacing w:after="0" w:line="408" w:lineRule="atLeast"/>
        <w:outlineLvl w:val="1"/>
        <w:rPr>
          <w:rFonts w:ascii="Times New Roman" w:eastAsia="Times New Roman" w:hAnsi="Times New Roman" w:cs="Times New Roman"/>
          <w:color w:val="000000"/>
          <w:sz w:val="30"/>
          <w:szCs w:val="30"/>
          <w:lang w:eastAsia="tr-TR"/>
        </w:rPr>
      </w:pPr>
      <w:proofErr w:type="gramStart"/>
      <w:r w:rsidRPr="0060185F">
        <w:rPr>
          <w:rFonts w:ascii="Times New Roman" w:eastAsia="Times New Roman" w:hAnsi="Times New Roman" w:cs="Times New Roman"/>
          <w:color w:val="000000"/>
          <w:sz w:val="30"/>
          <w:szCs w:val="30"/>
          <w:lang w:eastAsia="tr-TR"/>
        </w:rPr>
        <w:t>Milli</w:t>
      </w:r>
      <w:proofErr w:type="gramEnd"/>
      <w:r w:rsidRPr="0060185F">
        <w:rPr>
          <w:rFonts w:ascii="Times New Roman" w:eastAsia="Times New Roman" w:hAnsi="Times New Roman" w:cs="Times New Roman"/>
          <w:color w:val="000000"/>
          <w:sz w:val="30"/>
          <w:szCs w:val="30"/>
          <w:lang w:eastAsia="tr-TR"/>
        </w:rPr>
        <w:t xml:space="preserve"> Eğitim Bakanlığı (MEB) Din Öğretimi Genel Müdürlüğü ile Diyanet İşleri Başkanlığı iş birliğinde yürütülen "Örgün Eğitimle Birlikte Hafızlık" projesi okullarında öğrenim gören 387 öğrenci hafızlık belgesi almaya hak kazandı.</w:t>
      </w:r>
    </w:p>
    <w:p w14:paraId="69E22939" w14:textId="77777777" w:rsidR="0060185F" w:rsidRPr="0060185F" w:rsidRDefault="0060185F" w:rsidP="0060185F">
      <w:pPr>
        <w:spacing w:after="0" w:line="360" w:lineRule="atLeast"/>
        <w:rPr>
          <w:rFonts w:ascii="Times New Roman" w:eastAsia="Times New Roman" w:hAnsi="Times New Roman" w:cs="Times New Roman"/>
          <w:color w:val="333333"/>
          <w:sz w:val="24"/>
          <w:szCs w:val="24"/>
          <w:lang w:eastAsia="tr-TR"/>
        </w:rPr>
      </w:pPr>
      <w:proofErr w:type="gramStart"/>
      <w:r w:rsidRPr="0060185F">
        <w:rPr>
          <w:rFonts w:ascii="Times New Roman" w:eastAsia="Times New Roman" w:hAnsi="Times New Roman" w:cs="Times New Roman"/>
          <w:color w:val="333333"/>
          <w:sz w:val="24"/>
          <w:szCs w:val="24"/>
          <w:lang w:eastAsia="tr-TR"/>
        </w:rPr>
        <w:t>Milli</w:t>
      </w:r>
      <w:proofErr w:type="gramEnd"/>
      <w:r w:rsidRPr="0060185F">
        <w:rPr>
          <w:rFonts w:ascii="Times New Roman" w:eastAsia="Times New Roman" w:hAnsi="Times New Roman" w:cs="Times New Roman"/>
          <w:color w:val="333333"/>
          <w:sz w:val="24"/>
          <w:szCs w:val="24"/>
          <w:lang w:eastAsia="tr-TR"/>
        </w:rPr>
        <w:t xml:space="preserve"> Eğitim Bakanlığı (MEB) Din Öğretimi Genel Müdürlüğü ile </w:t>
      </w:r>
      <w:hyperlink r:id="rId4" w:tooltip="Diyanet İşleri Başkanlığı Haberleri, Diyanet İşleri Başkanlığı Haberi, Diyanet İşleri Başkanlığı Haber" w:history="1">
        <w:r w:rsidRPr="0060185F">
          <w:rPr>
            <w:rFonts w:ascii="Times New Roman" w:eastAsia="Times New Roman" w:hAnsi="Times New Roman" w:cs="Times New Roman"/>
            <w:b/>
            <w:bCs/>
            <w:color w:val="0000FF"/>
            <w:sz w:val="24"/>
            <w:szCs w:val="24"/>
            <w:bdr w:val="none" w:sz="0" w:space="0" w:color="auto" w:frame="1"/>
            <w:lang w:eastAsia="tr-TR"/>
          </w:rPr>
          <w:t>Diyanet İşleri Başkanlığı</w:t>
        </w:r>
      </w:hyperlink>
      <w:r w:rsidRPr="0060185F">
        <w:rPr>
          <w:rFonts w:ascii="Times New Roman" w:eastAsia="Times New Roman" w:hAnsi="Times New Roman" w:cs="Times New Roman"/>
          <w:color w:val="333333"/>
          <w:sz w:val="24"/>
          <w:szCs w:val="24"/>
          <w:lang w:eastAsia="tr-TR"/>
        </w:rPr>
        <w:t> iş birliğinde yürütülen "Örgün Eğitimle Birlikte Hafızlık" projesi okullarında öğrenim gören 387 öğrenci hafızlık belgesi almaya hak kazandı.</w:t>
      </w:r>
    </w:p>
    <w:p w14:paraId="245457B6" w14:textId="77777777" w:rsidR="0060185F" w:rsidRPr="0060185F" w:rsidRDefault="0060185F" w:rsidP="0060185F">
      <w:pPr>
        <w:spacing w:before="150" w:after="150" w:line="360" w:lineRule="atLeast"/>
        <w:rPr>
          <w:rFonts w:ascii="Times New Roman" w:eastAsia="Times New Roman" w:hAnsi="Times New Roman" w:cs="Times New Roman"/>
          <w:color w:val="333333"/>
          <w:sz w:val="24"/>
          <w:szCs w:val="24"/>
          <w:lang w:eastAsia="tr-TR"/>
        </w:rPr>
      </w:pPr>
      <w:r w:rsidRPr="0060185F">
        <w:rPr>
          <w:rFonts w:ascii="Times New Roman" w:eastAsia="Times New Roman" w:hAnsi="Times New Roman" w:cs="Times New Roman"/>
          <w:color w:val="333333"/>
          <w:sz w:val="24"/>
          <w:szCs w:val="24"/>
          <w:lang w:eastAsia="tr-TR"/>
        </w:rPr>
        <w:t>MEB'in "Örgün Eğitimle Birlikte Hafızlık" projesi okullarındaki 460 öğrenci, Diyanet İşleri Başkanlığınca gerçekleştirilen 2021 yılı 1. Dönem Hafızlık Tespit Sınavı'na katıldı. Bu öğrencilerin 387'si hafızlık belgesi aldı.</w:t>
      </w:r>
    </w:p>
    <w:p w14:paraId="52B59916" w14:textId="77777777" w:rsidR="0060185F" w:rsidRPr="0060185F" w:rsidRDefault="0060185F" w:rsidP="0060185F">
      <w:pPr>
        <w:spacing w:after="0" w:line="360" w:lineRule="atLeast"/>
        <w:rPr>
          <w:rFonts w:ascii="Times New Roman" w:eastAsia="Times New Roman" w:hAnsi="Times New Roman" w:cs="Times New Roman"/>
          <w:color w:val="333333"/>
          <w:sz w:val="24"/>
          <w:szCs w:val="24"/>
          <w:lang w:eastAsia="tr-TR"/>
        </w:rPr>
      </w:pPr>
      <w:r w:rsidRPr="0060185F">
        <w:rPr>
          <w:rFonts w:ascii="Times New Roman" w:eastAsia="Times New Roman" w:hAnsi="Times New Roman" w:cs="Times New Roman"/>
          <w:color w:val="333333"/>
          <w:sz w:val="24"/>
          <w:szCs w:val="24"/>
          <w:lang w:eastAsia="tr-TR"/>
        </w:rPr>
        <w:t>MEB Din Öğretimi Genel Müdürü </w:t>
      </w:r>
      <w:hyperlink r:id="rId5" w:tooltip="Nazif Yılmaz Haberleri, Nazif Yılmaz Haberi, Nazif Yılmaz Haber" w:history="1">
        <w:r w:rsidRPr="0060185F">
          <w:rPr>
            <w:rFonts w:ascii="Times New Roman" w:eastAsia="Times New Roman" w:hAnsi="Times New Roman" w:cs="Times New Roman"/>
            <w:b/>
            <w:bCs/>
            <w:color w:val="0000FF"/>
            <w:sz w:val="24"/>
            <w:szCs w:val="24"/>
            <w:bdr w:val="none" w:sz="0" w:space="0" w:color="auto" w:frame="1"/>
            <w:lang w:eastAsia="tr-TR"/>
          </w:rPr>
          <w:t>Nazif Yılmaz</w:t>
        </w:r>
      </w:hyperlink>
      <w:r w:rsidRPr="0060185F">
        <w:rPr>
          <w:rFonts w:ascii="Times New Roman" w:eastAsia="Times New Roman" w:hAnsi="Times New Roman" w:cs="Times New Roman"/>
          <w:color w:val="333333"/>
          <w:sz w:val="24"/>
          <w:szCs w:val="24"/>
          <w:lang w:eastAsia="tr-TR"/>
        </w:rPr>
        <w:t>, AA muhabirine yaptığı açıklamada, </w:t>
      </w:r>
      <w:hyperlink r:id="rId6" w:tooltip="Türkiye Haberleri, Türkiye Haberi, Türkiye Haber" w:history="1">
        <w:r w:rsidRPr="0060185F">
          <w:rPr>
            <w:rFonts w:ascii="Times New Roman" w:eastAsia="Times New Roman" w:hAnsi="Times New Roman" w:cs="Times New Roman"/>
            <w:b/>
            <w:bCs/>
            <w:color w:val="0000FF"/>
            <w:sz w:val="24"/>
            <w:szCs w:val="24"/>
            <w:bdr w:val="none" w:sz="0" w:space="0" w:color="auto" w:frame="1"/>
            <w:lang w:eastAsia="tr-TR"/>
          </w:rPr>
          <w:t>Türkiye</w:t>
        </w:r>
      </w:hyperlink>
      <w:r w:rsidRPr="0060185F">
        <w:rPr>
          <w:rFonts w:ascii="Times New Roman" w:eastAsia="Times New Roman" w:hAnsi="Times New Roman" w:cs="Times New Roman"/>
          <w:color w:val="333333"/>
          <w:sz w:val="24"/>
          <w:szCs w:val="24"/>
          <w:lang w:eastAsia="tr-TR"/>
        </w:rPr>
        <w:t>'nin dört bir yanında hafızlık belgesi almaya hak kazanan öğrencilerin akademik başarılarıyla da öne çıktıklarını belirterek, öğrencileri ve onların yetişmesinde emeği geçen herkesi tebrik etti.</w:t>
      </w:r>
    </w:p>
    <w:p w14:paraId="1BBED522" w14:textId="77777777" w:rsidR="0060185F" w:rsidRPr="0060185F" w:rsidRDefault="0060185F" w:rsidP="0060185F">
      <w:pPr>
        <w:spacing w:before="150" w:after="150" w:line="360" w:lineRule="atLeast"/>
        <w:rPr>
          <w:rFonts w:ascii="Times New Roman" w:eastAsia="Times New Roman" w:hAnsi="Times New Roman" w:cs="Times New Roman"/>
          <w:b/>
          <w:bCs/>
          <w:color w:val="333333"/>
          <w:sz w:val="24"/>
          <w:szCs w:val="24"/>
          <w:lang w:eastAsia="tr-TR"/>
        </w:rPr>
      </w:pPr>
      <w:r w:rsidRPr="0060185F">
        <w:rPr>
          <w:rFonts w:ascii="Times New Roman" w:eastAsia="Times New Roman" w:hAnsi="Times New Roman" w:cs="Times New Roman"/>
          <w:b/>
          <w:bCs/>
          <w:color w:val="333333"/>
          <w:sz w:val="24"/>
          <w:szCs w:val="24"/>
          <w:lang w:eastAsia="tr-TR"/>
        </w:rPr>
        <w:t>Hafızlık belgesi alan öğrencilerin 5'inin Doğu Anadolu, 27'sinin Ege, 29'unun Akdeniz, 39'unun Güneydoğu Anadolu, 48'inin Karadeniz, 102'sinin Marmara ve 137'sinin İç Anadolu bölgelerinden olduğunu bildiren Yılmaz, şunları kaydetti:</w:t>
      </w:r>
    </w:p>
    <w:p w14:paraId="030341A9" w14:textId="77777777" w:rsidR="0060185F" w:rsidRPr="0060185F" w:rsidRDefault="0060185F" w:rsidP="0060185F">
      <w:pPr>
        <w:spacing w:before="150" w:after="150" w:line="360" w:lineRule="atLeast"/>
        <w:rPr>
          <w:rFonts w:ascii="Times New Roman" w:eastAsia="Times New Roman" w:hAnsi="Times New Roman" w:cs="Times New Roman"/>
          <w:color w:val="333333"/>
          <w:sz w:val="24"/>
          <w:szCs w:val="24"/>
          <w:lang w:eastAsia="tr-TR"/>
        </w:rPr>
      </w:pPr>
      <w:r w:rsidRPr="0060185F">
        <w:rPr>
          <w:rFonts w:ascii="Times New Roman" w:eastAsia="Times New Roman" w:hAnsi="Times New Roman" w:cs="Times New Roman"/>
          <w:color w:val="333333"/>
          <w:sz w:val="24"/>
          <w:szCs w:val="24"/>
          <w:lang w:eastAsia="tr-TR"/>
        </w:rPr>
        <w:t>"Bu proje kapsamında öğrenim gören öğrencilerin katıldıkları ulusal ve uluslararası yarışmalarda elde ettikleri dereceler, liselere giriş sınavındaki kitlesel başarılar ile TÜBİTAK, TEKNOFEST ve çeşitli üniversitelerin düzenlediği projelerdeki dereceler projenin amacına ulaşmasında en büyük katkıyı sağlıyor."</w:t>
      </w:r>
    </w:p>
    <w:p w14:paraId="2EFAAEBC" w14:textId="77777777" w:rsidR="0060185F" w:rsidRPr="0060185F" w:rsidRDefault="0060185F" w:rsidP="0060185F">
      <w:pPr>
        <w:spacing w:after="0" w:line="360" w:lineRule="atLeast"/>
        <w:rPr>
          <w:rFonts w:ascii="Times New Roman" w:eastAsia="Times New Roman" w:hAnsi="Times New Roman" w:cs="Times New Roman"/>
          <w:color w:val="333333"/>
          <w:sz w:val="24"/>
          <w:szCs w:val="24"/>
          <w:lang w:eastAsia="tr-TR"/>
        </w:rPr>
      </w:pPr>
      <w:r w:rsidRPr="0060185F">
        <w:rPr>
          <w:rFonts w:ascii="Times New Roman" w:eastAsia="Times New Roman" w:hAnsi="Times New Roman" w:cs="Times New Roman"/>
          <w:b/>
          <w:bCs/>
          <w:color w:val="333333"/>
          <w:sz w:val="24"/>
          <w:szCs w:val="24"/>
          <w:bdr w:val="none" w:sz="0" w:space="0" w:color="auto" w:frame="1"/>
          <w:lang w:eastAsia="tr-TR"/>
        </w:rPr>
        <w:t>Kaynak</w:t>
      </w:r>
      <w:r w:rsidRPr="0060185F">
        <w:rPr>
          <w:rFonts w:ascii="Times New Roman" w:eastAsia="Times New Roman" w:hAnsi="Times New Roman" w:cs="Times New Roman"/>
          <w:color w:val="333333"/>
          <w:sz w:val="24"/>
          <w:szCs w:val="24"/>
          <w:lang w:eastAsia="tr-TR"/>
        </w:rPr>
        <w:t>: Anadolu Ajansı / </w:t>
      </w:r>
      <w:hyperlink r:id="rId7" w:tooltip="Sefa Şahin" w:history="1">
        <w:r w:rsidRPr="0060185F">
          <w:rPr>
            <w:rFonts w:ascii="Times New Roman" w:eastAsia="Times New Roman" w:hAnsi="Times New Roman" w:cs="Times New Roman"/>
            <w:color w:val="0000FF"/>
            <w:sz w:val="24"/>
            <w:szCs w:val="24"/>
            <w:u w:val="single"/>
            <w:bdr w:val="none" w:sz="0" w:space="0" w:color="auto" w:frame="1"/>
            <w:lang w:eastAsia="tr-TR"/>
          </w:rPr>
          <w:t>Sefa Şahin</w:t>
        </w:r>
      </w:hyperlink>
    </w:p>
    <w:p w14:paraId="0F1AA37C" w14:textId="620E40EF" w:rsidR="00BF404B" w:rsidRDefault="0060185F" w:rsidP="0060185F">
      <w:hyperlink r:id="rId8" w:tooltip="24 Nisan açıklaması: Biden'ın 'soykırım' terimini kullanması ne anlama geliyor?" w:history="1">
        <w:r w:rsidRPr="0060185F">
          <w:rPr>
            <w:rFonts w:ascii="Arial" w:eastAsia="Times New Roman" w:hAnsi="Arial" w:cs="Arial"/>
            <w:color w:val="0000FF"/>
            <w:sz w:val="27"/>
            <w:szCs w:val="27"/>
            <w:bdr w:val="none" w:sz="0" w:space="0" w:color="auto" w:frame="1"/>
            <w:lang w:eastAsia="tr-TR"/>
          </w:rPr>
          <w:br/>
        </w:r>
      </w:hyperlink>
    </w:p>
    <w:sectPr w:rsidR="00BF4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B3"/>
    <w:rsid w:val="0060185F"/>
    <w:rsid w:val="00BF404B"/>
    <w:rsid w:val="00FE3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8CBC9-13AD-4EDF-B8CA-3793B18F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433">
      <w:bodyDiv w:val="1"/>
      <w:marLeft w:val="0"/>
      <w:marRight w:val="0"/>
      <w:marTop w:val="0"/>
      <w:marBottom w:val="0"/>
      <w:divBdr>
        <w:top w:val="none" w:sz="0" w:space="0" w:color="auto"/>
        <w:left w:val="none" w:sz="0" w:space="0" w:color="auto"/>
        <w:bottom w:val="none" w:sz="0" w:space="0" w:color="auto"/>
        <w:right w:val="none" w:sz="0" w:space="0" w:color="auto"/>
      </w:divBdr>
      <w:divsChild>
        <w:div w:id="2110469209">
          <w:marLeft w:val="0"/>
          <w:marRight w:val="0"/>
          <w:marTop w:val="0"/>
          <w:marBottom w:val="0"/>
          <w:divBdr>
            <w:top w:val="none" w:sz="0" w:space="0" w:color="auto"/>
            <w:left w:val="none" w:sz="0" w:space="0" w:color="auto"/>
            <w:bottom w:val="none" w:sz="0" w:space="0" w:color="auto"/>
            <w:right w:val="none" w:sz="0" w:space="0" w:color="auto"/>
          </w:divBdr>
        </w:div>
        <w:div w:id="145713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erler.com/24-nisan-aciklamasi-biden-in-soykirim-terimini-14087373-haberi/" TargetMode="External"/><Relationship Id="rId3" Type="http://schemas.openxmlformats.org/officeDocument/2006/relationships/webSettings" Target="webSettings.xml"/><Relationship Id="rId7" Type="http://schemas.openxmlformats.org/officeDocument/2006/relationships/hyperlink" Target="https://www.haberler.com/editor-haberleri/sefa-sah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erler.com/turkiye/" TargetMode="External"/><Relationship Id="rId5" Type="http://schemas.openxmlformats.org/officeDocument/2006/relationships/hyperlink" Target="https://www.haberler.com/nazif-yilmaz/" TargetMode="External"/><Relationship Id="rId10" Type="http://schemas.openxmlformats.org/officeDocument/2006/relationships/theme" Target="theme/theme1.xml"/><Relationship Id="rId4" Type="http://schemas.openxmlformats.org/officeDocument/2006/relationships/hyperlink" Target="https://www.haberler.com/diyanet-isleri-baskanlig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2</cp:revision>
  <dcterms:created xsi:type="dcterms:W3CDTF">2021-04-24T07:46:00Z</dcterms:created>
  <dcterms:modified xsi:type="dcterms:W3CDTF">2021-04-24T07:46:00Z</dcterms:modified>
</cp:coreProperties>
</file>